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C070" w14:textId="77777777" w:rsidR="00440405" w:rsidRDefault="00440405" w:rsidP="00480FDA"/>
    <w:p w14:paraId="679C6AD7" w14:textId="77777777" w:rsidR="00480FDA" w:rsidRDefault="00480FDA" w:rsidP="00480FDA"/>
    <w:p w14:paraId="76BBB85B" w14:textId="77777777" w:rsidR="00A16B47" w:rsidRDefault="00A16B47" w:rsidP="00A16B47">
      <w:pPr>
        <w:jc w:val="center"/>
        <w:rPr>
          <w:b/>
          <w:sz w:val="28"/>
          <w:szCs w:val="28"/>
        </w:rPr>
      </w:pPr>
    </w:p>
    <w:p w14:paraId="1A9C7DBC" w14:textId="77777777" w:rsidR="00A16B47" w:rsidRDefault="00A16B47" w:rsidP="00A16B47">
      <w:pPr>
        <w:jc w:val="center"/>
        <w:rPr>
          <w:b/>
          <w:sz w:val="28"/>
          <w:szCs w:val="28"/>
        </w:rPr>
      </w:pPr>
    </w:p>
    <w:p w14:paraId="009066C0" w14:textId="77777777" w:rsidR="00DC2313" w:rsidRDefault="00DC2313" w:rsidP="00A16B47">
      <w:pPr>
        <w:jc w:val="center"/>
        <w:rPr>
          <w:b/>
          <w:sz w:val="28"/>
          <w:szCs w:val="28"/>
        </w:rPr>
      </w:pPr>
    </w:p>
    <w:p w14:paraId="3EC271DF" w14:textId="77777777" w:rsidR="00A16B47" w:rsidRDefault="00A16B47" w:rsidP="00A16B47">
      <w:pPr>
        <w:jc w:val="center"/>
        <w:rPr>
          <w:b/>
          <w:sz w:val="28"/>
          <w:szCs w:val="28"/>
        </w:rPr>
      </w:pPr>
    </w:p>
    <w:p w14:paraId="4497529A" w14:textId="77777777" w:rsidR="00480FDA" w:rsidRPr="000650F6" w:rsidRDefault="00A16B47" w:rsidP="00A16B47">
      <w:pPr>
        <w:jc w:val="center"/>
        <w:rPr>
          <w:rFonts w:ascii="Marianne Light" w:hAnsi="Marianne Light"/>
          <w:b/>
          <w:sz w:val="18"/>
          <w:szCs w:val="18"/>
        </w:rPr>
      </w:pPr>
      <w:r w:rsidRPr="000650F6">
        <w:rPr>
          <w:rFonts w:ascii="Marianne Light" w:hAnsi="Marianne Light"/>
          <w:b/>
          <w:sz w:val="18"/>
          <w:szCs w:val="18"/>
        </w:rPr>
        <w:t>ATTESTATION</w:t>
      </w:r>
    </w:p>
    <w:p w14:paraId="7C48B409" w14:textId="77777777" w:rsidR="00A16B47" w:rsidRPr="000650F6" w:rsidRDefault="00DB5969" w:rsidP="00DB5969">
      <w:pPr>
        <w:tabs>
          <w:tab w:val="left" w:pos="5190"/>
        </w:tabs>
        <w:rPr>
          <w:rFonts w:ascii="Marianne Light" w:hAnsi="Marianne Light"/>
          <w:b/>
          <w:sz w:val="18"/>
          <w:szCs w:val="18"/>
        </w:rPr>
      </w:pPr>
      <w:r w:rsidRPr="000650F6">
        <w:rPr>
          <w:rFonts w:ascii="Marianne Light" w:hAnsi="Marianne Light"/>
          <w:b/>
          <w:sz w:val="18"/>
          <w:szCs w:val="18"/>
        </w:rPr>
        <w:tab/>
      </w:r>
    </w:p>
    <w:p w14:paraId="0C2FB229" w14:textId="77777777" w:rsidR="00A16B47" w:rsidRPr="000650F6" w:rsidRDefault="00A16B47" w:rsidP="00A16B47">
      <w:pPr>
        <w:rPr>
          <w:rFonts w:ascii="Marianne Light" w:hAnsi="Marianne Light"/>
          <w:b/>
          <w:sz w:val="18"/>
          <w:szCs w:val="18"/>
        </w:rPr>
      </w:pPr>
    </w:p>
    <w:p w14:paraId="1CD29029" w14:textId="77777777" w:rsidR="00A16B47" w:rsidRPr="000650F6" w:rsidRDefault="00A16B47" w:rsidP="00A16B47">
      <w:pPr>
        <w:rPr>
          <w:rFonts w:ascii="Marianne Light" w:hAnsi="Marianne Light"/>
          <w:b/>
          <w:sz w:val="18"/>
          <w:szCs w:val="18"/>
        </w:rPr>
      </w:pPr>
    </w:p>
    <w:p w14:paraId="4223E370" w14:textId="4307720B" w:rsidR="005622C1" w:rsidRDefault="00DC2313" w:rsidP="00DC2313">
      <w:pPr>
        <w:jc w:val="both"/>
        <w:rPr>
          <w:rFonts w:ascii="Marianne Light" w:hAnsi="Marianne Light"/>
          <w:b/>
          <w:sz w:val="18"/>
          <w:szCs w:val="18"/>
        </w:rPr>
      </w:pPr>
      <w:r w:rsidRPr="000650F6">
        <w:rPr>
          <w:rFonts w:ascii="Marianne Light" w:hAnsi="Marianne Light"/>
          <w:b/>
          <w:sz w:val="18"/>
          <w:szCs w:val="18"/>
        </w:rPr>
        <w:t>Je soussigné</w:t>
      </w:r>
      <w:r w:rsidR="001F628F">
        <w:rPr>
          <w:rFonts w:ascii="Marianne Light" w:hAnsi="Marianne Light"/>
          <w:b/>
          <w:sz w:val="18"/>
          <w:szCs w:val="18"/>
        </w:rPr>
        <w:t>.e.</w:t>
      </w:r>
      <w:r w:rsidRPr="000650F6">
        <w:rPr>
          <w:rFonts w:ascii="Marianne Light" w:hAnsi="Marianne Light"/>
          <w:b/>
          <w:sz w:val="18"/>
          <w:szCs w:val="18"/>
        </w:rPr>
        <w:t xml:space="preserve"> </w:t>
      </w:r>
      <w:r w:rsidR="000650F6" w:rsidRPr="000650F6">
        <w:rPr>
          <w:rFonts w:ascii="Marianne Light" w:hAnsi="Marianne Light"/>
          <w:b/>
          <w:sz w:val="18"/>
          <w:szCs w:val="18"/>
        </w:rPr>
        <w:t>-------------</w:t>
      </w:r>
      <w:r w:rsidRPr="000650F6">
        <w:rPr>
          <w:rFonts w:ascii="Marianne Light" w:hAnsi="Marianne Light"/>
          <w:b/>
          <w:sz w:val="18"/>
          <w:szCs w:val="18"/>
        </w:rPr>
        <w:t xml:space="preserve">, </w:t>
      </w:r>
      <w:r w:rsidR="000650F6" w:rsidRPr="000650F6">
        <w:rPr>
          <w:rFonts w:ascii="Marianne Light" w:hAnsi="Marianne Light"/>
          <w:b/>
          <w:sz w:val="18"/>
          <w:szCs w:val="18"/>
        </w:rPr>
        <w:t>Directeur</w:t>
      </w:r>
      <w:r w:rsidR="00FC0210">
        <w:rPr>
          <w:rFonts w:ascii="Marianne Light" w:hAnsi="Marianne Light"/>
          <w:b/>
          <w:sz w:val="18"/>
          <w:szCs w:val="18"/>
        </w:rPr>
        <w:t>/Directrice</w:t>
      </w:r>
      <w:r w:rsidR="000650F6" w:rsidRPr="000650F6">
        <w:rPr>
          <w:rFonts w:ascii="Marianne Light" w:hAnsi="Marianne Light"/>
          <w:b/>
          <w:sz w:val="18"/>
          <w:szCs w:val="18"/>
        </w:rPr>
        <w:t xml:space="preserve"> de l’Unité de Recherche----------</w:t>
      </w:r>
      <w:r w:rsidRPr="000650F6">
        <w:rPr>
          <w:rFonts w:ascii="Marianne Light" w:hAnsi="Marianne Light"/>
          <w:b/>
          <w:sz w:val="18"/>
          <w:szCs w:val="18"/>
        </w:rPr>
        <w:t>, atteste que</w:t>
      </w:r>
      <w:r w:rsidR="000650F6" w:rsidRPr="000650F6">
        <w:rPr>
          <w:rFonts w:ascii="Marianne Light" w:hAnsi="Marianne Light"/>
          <w:b/>
          <w:sz w:val="18"/>
          <w:szCs w:val="18"/>
        </w:rPr>
        <w:t xml:space="preserve"> </w:t>
      </w:r>
      <w:r w:rsidR="000650F6" w:rsidRPr="0012263A">
        <w:rPr>
          <w:rFonts w:ascii="Marianne Light" w:hAnsi="Marianne Light"/>
          <w:b/>
          <w:sz w:val="18"/>
          <w:szCs w:val="18"/>
        </w:rPr>
        <w:t>la totalité des</w:t>
      </w:r>
      <w:r w:rsidR="003A49AC" w:rsidRPr="0012263A">
        <w:rPr>
          <w:rFonts w:ascii="Marianne Light" w:hAnsi="Marianne Light"/>
          <w:b/>
          <w:sz w:val="18"/>
          <w:szCs w:val="18"/>
        </w:rPr>
        <w:t xml:space="preserve"> dépenses et des</w:t>
      </w:r>
      <w:r w:rsidR="000650F6" w:rsidRPr="0012263A">
        <w:rPr>
          <w:rFonts w:ascii="Marianne Light" w:hAnsi="Marianne Light"/>
          <w:b/>
          <w:sz w:val="18"/>
          <w:szCs w:val="18"/>
        </w:rPr>
        <w:t xml:space="preserve"> recettes inscrites au budget </w:t>
      </w:r>
      <w:r w:rsidR="005622C1" w:rsidRPr="0012263A">
        <w:rPr>
          <w:rFonts w:ascii="Marianne Light" w:hAnsi="Marianne Light"/>
          <w:b/>
          <w:sz w:val="18"/>
          <w:szCs w:val="18"/>
        </w:rPr>
        <w:t>prévisionnel</w:t>
      </w:r>
      <w:r w:rsidR="004708A5">
        <w:rPr>
          <w:rFonts w:ascii="Marianne Light" w:hAnsi="Marianne Light"/>
          <w:b/>
          <w:sz w:val="18"/>
          <w:szCs w:val="18"/>
        </w:rPr>
        <w:t xml:space="preserve"> </w:t>
      </w:r>
      <w:bookmarkStart w:id="0" w:name="_GoBack"/>
      <w:bookmarkEnd w:id="0"/>
      <w:r w:rsidR="004708A5">
        <w:rPr>
          <w:rFonts w:ascii="Marianne Light" w:hAnsi="Marianne Light"/>
          <w:b/>
          <w:sz w:val="18"/>
          <w:szCs w:val="18"/>
        </w:rPr>
        <w:t>et éligibles dans le cadre</w:t>
      </w:r>
      <w:r w:rsidR="000650F6" w:rsidRPr="0012263A">
        <w:rPr>
          <w:rFonts w:ascii="Marianne Light" w:hAnsi="Marianne Light"/>
          <w:b/>
          <w:sz w:val="18"/>
          <w:szCs w:val="18"/>
        </w:rPr>
        <w:t xml:space="preserve"> de</w:t>
      </w:r>
      <w:r w:rsidR="007E66B4" w:rsidRPr="005622C1">
        <w:rPr>
          <w:rFonts w:ascii="Marianne Light" w:hAnsi="Marianne Light"/>
          <w:b/>
          <w:sz w:val="18"/>
          <w:szCs w:val="18"/>
        </w:rPr>
        <w:t xml:space="preserve"> la manifestation </w:t>
      </w:r>
      <w:r w:rsidR="00DC7104" w:rsidRPr="005622C1">
        <w:rPr>
          <w:rFonts w:ascii="Marianne Light" w:hAnsi="Marianne Light"/>
          <w:b/>
          <w:sz w:val="18"/>
          <w:szCs w:val="18"/>
        </w:rPr>
        <w:t>« </w:t>
      </w:r>
      <w:r w:rsidR="000650F6" w:rsidRPr="005622C1">
        <w:rPr>
          <w:rFonts w:ascii="Marianne Light" w:hAnsi="Marianne Light"/>
          <w:b/>
          <w:bCs/>
          <w:sz w:val="18"/>
          <w:szCs w:val="18"/>
        </w:rPr>
        <w:t>---------------------</w:t>
      </w:r>
      <w:r w:rsidR="003F644B" w:rsidRPr="005622C1">
        <w:rPr>
          <w:rFonts w:ascii="Marianne Light" w:hAnsi="Marianne Light"/>
          <w:b/>
          <w:bCs/>
          <w:sz w:val="18"/>
          <w:szCs w:val="18"/>
        </w:rPr>
        <w:t xml:space="preserve"> </w:t>
      </w:r>
      <w:r w:rsidR="00E1519A" w:rsidRPr="005622C1">
        <w:rPr>
          <w:rFonts w:ascii="Marianne Light" w:hAnsi="Marianne Light"/>
          <w:b/>
          <w:sz w:val="18"/>
          <w:szCs w:val="18"/>
        </w:rPr>
        <w:t xml:space="preserve">» </w:t>
      </w:r>
      <w:r w:rsidR="005622C1" w:rsidRPr="005622C1">
        <w:rPr>
          <w:rFonts w:ascii="Marianne Light" w:hAnsi="Marianne Light"/>
          <w:b/>
          <w:sz w:val="18"/>
          <w:szCs w:val="18"/>
        </w:rPr>
        <w:t xml:space="preserve">qui se déroulera les ---------- </w:t>
      </w:r>
      <w:r w:rsidR="000650F6" w:rsidRPr="005622C1">
        <w:rPr>
          <w:rFonts w:ascii="Marianne Light" w:hAnsi="Marianne Light"/>
          <w:b/>
          <w:sz w:val="18"/>
          <w:szCs w:val="18"/>
        </w:rPr>
        <w:t>ser</w:t>
      </w:r>
      <w:r w:rsidR="003A49AC" w:rsidRPr="005622C1">
        <w:rPr>
          <w:rFonts w:ascii="Marianne Light" w:hAnsi="Marianne Light"/>
          <w:b/>
          <w:sz w:val="18"/>
          <w:szCs w:val="18"/>
        </w:rPr>
        <w:t xml:space="preserve">a gérée au sein de l’Université </w:t>
      </w:r>
      <w:r w:rsidR="003A49AC">
        <w:rPr>
          <w:rFonts w:ascii="Marianne Light" w:hAnsi="Marianne Light"/>
          <w:b/>
          <w:sz w:val="18"/>
          <w:szCs w:val="18"/>
        </w:rPr>
        <w:t xml:space="preserve">de Lille. </w:t>
      </w:r>
    </w:p>
    <w:p w14:paraId="739679F3" w14:textId="77777777" w:rsidR="005622C1" w:rsidRDefault="005622C1" w:rsidP="00DC2313">
      <w:pPr>
        <w:jc w:val="both"/>
        <w:rPr>
          <w:rFonts w:ascii="Marianne Light" w:hAnsi="Marianne Light"/>
          <w:b/>
          <w:sz w:val="18"/>
          <w:szCs w:val="18"/>
        </w:rPr>
      </w:pPr>
      <w:r>
        <w:rPr>
          <w:rFonts w:ascii="Marianne Light" w:hAnsi="Marianne Light"/>
          <w:b/>
          <w:sz w:val="18"/>
          <w:szCs w:val="18"/>
        </w:rPr>
        <w:t xml:space="preserve">Par recette on entend tout versement par un tiers dans le but de soutenir la réalisation de la manifestation, via </w:t>
      </w:r>
      <w:r w:rsidR="000650F6" w:rsidRPr="000650F6">
        <w:rPr>
          <w:rFonts w:ascii="Marianne Light" w:hAnsi="Marianne Light"/>
          <w:b/>
          <w:sz w:val="18"/>
          <w:szCs w:val="18"/>
        </w:rPr>
        <w:t>convention(s) de versement(s) et/ou de notification(s) officielle(s))</w:t>
      </w:r>
      <w:r>
        <w:rPr>
          <w:rFonts w:ascii="Marianne Light" w:hAnsi="Marianne Light"/>
          <w:b/>
          <w:sz w:val="18"/>
          <w:szCs w:val="18"/>
        </w:rPr>
        <w:t>, y compris les</w:t>
      </w:r>
      <w:r w:rsidR="000650F6" w:rsidRPr="000650F6">
        <w:rPr>
          <w:rFonts w:ascii="Marianne Light" w:hAnsi="Marianne Light"/>
          <w:b/>
          <w:sz w:val="18"/>
          <w:szCs w:val="18"/>
        </w:rPr>
        <w:t xml:space="preserve"> frais d'inscription</w:t>
      </w:r>
      <w:r>
        <w:rPr>
          <w:rFonts w:ascii="Marianne Light" w:hAnsi="Marianne Light"/>
          <w:b/>
          <w:sz w:val="18"/>
          <w:szCs w:val="18"/>
        </w:rPr>
        <w:t>.</w:t>
      </w:r>
    </w:p>
    <w:p w14:paraId="019FC328" w14:textId="11221E2A" w:rsidR="00A16B47" w:rsidRDefault="005622C1" w:rsidP="00DC2313">
      <w:pPr>
        <w:jc w:val="both"/>
        <w:rPr>
          <w:rFonts w:ascii="Marianne Light" w:hAnsi="Marianne Light"/>
          <w:b/>
          <w:sz w:val="18"/>
          <w:szCs w:val="18"/>
        </w:rPr>
      </w:pPr>
      <w:r>
        <w:rPr>
          <w:rFonts w:ascii="Marianne Light" w:hAnsi="Marianne Light"/>
          <w:b/>
          <w:sz w:val="18"/>
          <w:szCs w:val="18"/>
        </w:rPr>
        <w:t xml:space="preserve">Ces recettes seront </w:t>
      </w:r>
      <w:r w:rsidR="000650F6" w:rsidRPr="000650F6">
        <w:rPr>
          <w:rFonts w:ascii="Marianne Light" w:hAnsi="Marianne Light"/>
          <w:b/>
          <w:sz w:val="18"/>
          <w:szCs w:val="18"/>
        </w:rPr>
        <w:t>encaissé</w:t>
      </w:r>
      <w:r>
        <w:rPr>
          <w:rFonts w:ascii="Marianne Light" w:hAnsi="Marianne Light"/>
          <w:b/>
          <w:sz w:val="18"/>
          <w:szCs w:val="18"/>
        </w:rPr>
        <w:t>e</w:t>
      </w:r>
      <w:r w:rsidR="000650F6" w:rsidRPr="000650F6">
        <w:rPr>
          <w:rFonts w:ascii="Marianne Light" w:hAnsi="Marianne Light"/>
          <w:b/>
          <w:sz w:val="18"/>
          <w:szCs w:val="18"/>
        </w:rPr>
        <w:t>s par l'Agence Comptable de l'Université de Lille.</w:t>
      </w:r>
    </w:p>
    <w:p w14:paraId="64EBE495" w14:textId="13346838" w:rsidR="005622C1" w:rsidRDefault="005622C1" w:rsidP="00DC2313">
      <w:pPr>
        <w:jc w:val="both"/>
        <w:rPr>
          <w:rFonts w:ascii="Marianne Light" w:hAnsi="Marianne Light"/>
          <w:b/>
          <w:sz w:val="18"/>
          <w:szCs w:val="18"/>
        </w:rPr>
      </w:pPr>
      <w:r>
        <w:rPr>
          <w:rFonts w:ascii="Marianne Light" w:hAnsi="Marianne Light"/>
          <w:b/>
          <w:sz w:val="18"/>
          <w:szCs w:val="18"/>
        </w:rPr>
        <w:t>En effet l’aide régionale est calculée sur la base des recettes et dépenses effectivement réalisées et justifiées par l’Université. Aussi, toute dépense éligible non certifiée par l’agent comptable, réduit in fine la subvention versée a posteriori à l’Université.</w:t>
      </w:r>
    </w:p>
    <w:p w14:paraId="5C8EF612" w14:textId="04294029" w:rsidR="005622C1" w:rsidRPr="000650F6" w:rsidRDefault="005622C1" w:rsidP="00DC2313">
      <w:pPr>
        <w:jc w:val="both"/>
        <w:rPr>
          <w:rFonts w:ascii="Marianne Light" w:hAnsi="Marianne Light"/>
          <w:b/>
          <w:sz w:val="18"/>
          <w:szCs w:val="18"/>
        </w:rPr>
      </w:pPr>
      <w:r>
        <w:rPr>
          <w:rFonts w:ascii="Marianne Light" w:hAnsi="Marianne Light"/>
          <w:b/>
          <w:sz w:val="18"/>
          <w:szCs w:val="18"/>
        </w:rPr>
        <w:t xml:space="preserve">En cas de différence sensible entre le budget prévisionnel et le réalisé </w:t>
      </w:r>
      <w:proofErr w:type="gramStart"/>
      <w:r>
        <w:rPr>
          <w:rFonts w:ascii="Marianne Light" w:hAnsi="Marianne Light"/>
          <w:b/>
          <w:sz w:val="18"/>
          <w:szCs w:val="18"/>
        </w:rPr>
        <w:t>justifié</w:t>
      </w:r>
      <w:proofErr w:type="gramEnd"/>
      <w:r>
        <w:rPr>
          <w:rFonts w:ascii="Marianne Light" w:hAnsi="Marianne Light"/>
          <w:b/>
          <w:sz w:val="18"/>
          <w:szCs w:val="18"/>
        </w:rPr>
        <w:t xml:space="preserve">, l’Université se réservera le droit de récupérer la différence sur les </w:t>
      </w:r>
      <w:r w:rsidR="0012263A">
        <w:rPr>
          <w:rFonts w:ascii="Marianne Light" w:hAnsi="Marianne Light"/>
          <w:b/>
          <w:sz w:val="18"/>
          <w:szCs w:val="18"/>
        </w:rPr>
        <w:t>dotations des unités.</w:t>
      </w:r>
    </w:p>
    <w:p w14:paraId="690E81BD" w14:textId="4454C2CD" w:rsidR="00A16B47" w:rsidRPr="000650F6" w:rsidRDefault="00DB5969" w:rsidP="007E66B4">
      <w:pPr>
        <w:jc w:val="both"/>
        <w:rPr>
          <w:rFonts w:ascii="Marianne Light" w:hAnsi="Marianne Light"/>
          <w:b/>
          <w:sz w:val="18"/>
          <w:szCs w:val="18"/>
        </w:rPr>
      </w:pPr>
      <w:r w:rsidRPr="000650F6">
        <w:rPr>
          <w:rFonts w:ascii="Marianne Light" w:hAnsi="Marianne Light"/>
          <w:b/>
          <w:sz w:val="18"/>
          <w:szCs w:val="18"/>
        </w:rPr>
        <w:t xml:space="preserve">Villeneuve </w:t>
      </w:r>
      <w:r w:rsidR="00A16B47" w:rsidRPr="000650F6">
        <w:rPr>
          <w:rFonts w:ascii="Marianne Light" w:hAnsi="Marianne Light"/>
          <w:b/>
          <w:sz w:val="18"/>
          <w:szCs w:val="18"/>
        </w:rPr>
        <w:t xml:space="preserve">d’Ascq, le </w:t>
      </w:r>
      <w:r w:rsidR="000650F6" w:rsidRPr="000650F6">
        <w:rPr>
          <w:rFonts w:ascii="Marianne Light" w:hAnsi="Marianne Light"/>
          <w:b/>
          <w:sz w:val="18"/>
          <w:szCs w:val="18"/>
        </w:rPr>
        <w:t>----------------</w:t>
      </w:r>
    </w:p>
    <w:p w14:paraId="6C940FF1" w14:textId="02C207D9" w:rsidR="007E66B4" w:rsidRPr="000650F6" w:rsidRDefault="007E66B4" w:rsidP="007E66B4">
      <w:pPr>
        <w:jc w:val="both"/>
        <w:rPr>
          <w:rFonts w:ascii="Marianne Light" w:hAnsi="Marianne Light"/>
          <w:b/>
          <w:sz w:val="18"/>
          <w:szCs w:val="18"/>
        </w:rPr>
      </w:pPr>
    </w:p>
    <w:p w14:paraId="2E5B10B9" w14:textId="786383D9" w:rsidR="007E66B4" w:rsidRDefault="007E66B4" w:rsidP="00296402">
      <w:pPr>
        <w:jc w:val="both"/>
        <w:rPr>
          <w:rFonts w:ascii="Marianne Light" w:hAnsi="Marianne Light" w:cs="Times New Roman"/>
          <w:sz w:val="20"/>
          <w:szCs w:val="20"/>
          <w:lang w:eastAsia="fr-FR"/>
        </w:rPr>
      </w:pPr>
    </w:p>
    <w:p w14:paraId="1CC60E53" w14:textId="57D07AD2" w:rsidR="000650F6" w:rsidRDefault="000650F6" w:rsidP="00296402">
      <w:pPr>
        <w:jc w:val="both"/>
        <w:rPr>
          <w:rFonts w:ascii="Marianne Light" w:hAnsi="Marianne Light"/>
          <w:b/>
          <w:sz w:val="18"/>
          <w:szCs w:val="18"/>
        </w:rPr>
      </w:pPr>
    </w:p>
    <w:p w14:paraId="74049C55" w14:textId="6FEE651C" w:rsidR="000650F6" w:rsidRDefault="000650F6" w:rsidP="00296402">
      <w:pPr>
        <w:jc w:val="both"/>
        <w:rPr>
          <w:rFonts w:ascii="Marianne Light" w:hAnsi="Marianne Light"/>
          <w:b/>
          <w:sz w:val="18"/>
          <w:szCs w:val="18"/>
        </w:rPr>
      </w:pPr>
    </w:p>
    <w:p w14:paraId="2F363BEF" w14:textId="77777777" w:rsidR="003A49AC" w:rsidRDefault="000650F6" w:rsidP="00296402">
      <w:pPr>
        <w:jc w:val="both"/>
        <w:rPr>
          <w:rFonts w:ascii="Marianne Light" w:hAnsi="Marianne Light"/>
          <w:b/>
          <w:sz w:val="18"/>
          <w:szCs w:val="18"/>
        </w:rPr>
      </w:pP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r>
        <w:rPr>
          <w:rFonts w:ascii="Marianne Light" w:hAnsi="Marianne Light"/>
          <w:b/>
          <w:sz w:val="18"/>
          <w:szCs w:val="18"/>
        </w:rPr>
        <w:tab/>
      </w:r>
    </w:p>
    <w:p w14:paraId="27A9C34F" w14:textId="32A172E1" w:rsidR="000650F6" w:rsidRPr="000650F6" w:rsidRDefault="000650F6" w:rsidP="00296402">
      <w:pPr>
        <w:jc w:val="both"/>
        <w:rPr>
          <w:rFonts w:ascii="Marianne Light" w:hAnsi="Marianne Light"/>
          <w:b/>
          <w:sz w:val="18"/>
          <w:szCs w:val="18"/>
        </w:rPr>
      </w:pPr>
      <w:r>
        <w:rPr>
          <w:rFonts w:ascii="Marianne Light" w:hAnsi="Marianne Light"/>
          <w:b/>
          <w:sz w:val="18"/>
          <w:szCs w:val="18"/>
        </w:rPr>
        <w:t>Monsieur, Madame, D</w:t>
      </w:r>
      <w:r w:rsidR="003A49AC">
        <w:rPr>
          <w:rFonts w:ascii="Marianne Light" w:hAnsi="Marianne Light"/>
          <w:b/>
          <w:sz w:val="18"/>
          <w:szCs w:val="18"/>
        </w:rPr>
        <w:t xml:space="preserve">irecteur /Directrice de l’UR : </w:t>
      </w:r>
    </w:p>
    <w:sectPr w:rsidR="000650F6" w:rsidRPr="000650F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E285" w14:textId="77777777" w:rsidR="007E2BB9" w:rsidRDefault="007E2BB9" w:rsidP="007E2BB9">
      <w:pPr>
        <w:spacing w:after="0" w:line="240" w:lineRule="auto"/>
      </w:pPr>
      <w:r>
        <w:separator/>
      </w:r>
    </w:p>
  </w:endnote>
  <w:endnote w:type="continuationSeparator" w:id="0">
    <w:p w14:paraId="5077BBB8" w14:textId="77777777" w:rsidR="007E2BB9" w:rsidRDefault="007E2BB9" w:rsidP="007E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b/>
        <w:i/>
        <w:sz w:val="15"/>
        <w:szCs w:val="15"/>
      </w:rPr>
      <w:id w:val="2386641"/>
    </w:sdtPr>
    <w:sdtEndPr/>
    <w:sdtContent>
      <w:p w14:paraId="05D218AB" w14:textId="3C28811A" w:rsidR="007E2BB9" w:rsidRPr="007C64B2" w:rsidRDefault="007C64B2" w:rsidP="007C64B2">
        <w:pPr>
          <w:rPr>
            <w:rFonts w:ascii="Verdana" w:hAnsi="Verdana"/>
            <w:color w:val="002060"/>
            <w:sz w:val="15"/>
            <w:szCs w:val="15"/>
          </w:rPr>
        </w:pPr>
        <w:r w:rsidRPr="00044A4C">
          <w:rPr>
            <w:rFonts w:ascii="Verdana" w:hAnsi="Verdana"/>
            <w:b/>
            <w:bCs/>
            <w:color w:val="002060"/>
            <w:sz w:val="15"/>
            <w:szCs w:val="15"/>
          </w:rPr>
          <w:t>Direction de l'Appui à la Recherche</w:t>
        </w:r>
        <w:r w:rsidRPr="00A11234">
          <w:rPr>
            <w:b/>
            <w:bCs/>
            <w:color w:val="3B3838" w:themeColor="background2" w:themeShade="40"/>
          </w:rPr>
          <w:br/>
        </w:r>
        <w:r w:rsidRPr="00044A4C">
          <w:rPr>
            <w:rFonts w:ascii="Verdana" w:hAnsi="Verdana"/>
            <w:color w:val="0070C0"/>
            <w:sz w:val="15"/>
            <w:szCs w:val="15"/>
          </w:rPr>
          <w:t>Service Partenariats et Structures</w:t>
        </w:r>
        <w:r w:rsidRPr="00044A4C">
          <w:rPr>
            <w:color w:val="0070C0"/>
          </w:rPr>
          <w:t xml:space="preserve"> </w:t>
        </w:r>
        <w:r w:rsidRPr="00044A4C">
          <w:rPr>
            <w:color w:val="0070C0"/>
          </w:rPr>
          <w:br/>
        </w:r>
        <w:r w:rsidRPr="00044A4C">
          <w:rPr>
            <w:rFonts w:ascii="Verdana" w:hAnsi="Verdana"/>
            <w:color w:val="0070C0"/>
            <w:sz w:val="15"/>
            <w:szCs w:val="15"/>
          </w:rPr>
          <w:t xml:space="preserve">Comité d’Éthique de Lille </w:t>
        </w:r>
        <w:r w:rsidRPr="00D2406E">
          <w:rPr>
            <w:rFonts w:ascii="Verdana" w:hAnsi="Verdana"/>
            <w:sz w:val="15"/>
            <w:szCs w:val="15"/>
          </w:rPr>
          <w:br/>
        </w:r>
        <w:r w:rsidRPr="00044A4C">
          <w:rPr>
            <w:rFonts w:ascii="Verdana" w:hAnsi="Verdana"/>
            <w:color w:val="002060"/>
            <w:sz w:val="15"/>
            <w:szCs w:val="15"/>
          </w:rPr>
          <w:t>Bureau 60A Bât A3</w:t>
        </w:r>
        <w:r w:rsidRPr="00044A4C">
          <w:rPr>
            <w:rFonts w:ascii="Verdana" w:hAnsi="Verdana"/>
            <w:color w:val="002060"/>
            <w:sz w:val="15"/>
            <w:szCs w:val="15"/>
          </w:rPr>
          <w:br/>
          <w:t>59655 Villeneuve d'Ascq</w:t>
        </w:r>
        <w:r w:rsidRPr="00044A4C">
          <w:rPr>
            <w:rFonts w:ascii="Verdana" w:hAnsi="Verdana"/>
            <w:color w:val="002060"/>
            <w:sz w:val="15"/>
            <w:szCs w:val="15"/>
          </w:rPr>
          <w:br/>
          <w:t>Tel 03-62-26-80-82</w:t>
        </w:r>
      </w:p>
    </w:sdtContent>
  </w:sdt>
  <w:p w14:paraId="6808FF28" w14:textId="77777777" w:rsidR="007E2BB9" w:rsidRDefault="007E2B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F2293" w14:textId="77777777" w:rsidR="007E2BB9" w:rsidRDefault="007E2BB9" w:rsidP="007E2BB9">
      <w:pPr>
        <w:spacing w:after="0" w:line="240" w:lineRule="auto"/>
      </w:pPr>
      <w:r>
        <w:separator/>
      </w:r>
    </w:p>
  </w:footnote>
  <w:footnote w:type="continuationSeparator" w:id="0">
    <w:p w14:paraId="7BB8AD72" w14:textId="77777777" w:rsidR="007E2BB9" w:rsidRDefault="007E2BB9" w:rsidP="007E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1945" w14:textId="68011E66" w:rsidR="007E2BB9" w:rsidRDefault="0080339C">
    <w:pPr>
      <w:pStyle w:val="En-tte"/>
    </w:pPr>
    <w:r>
      <w:rPr>
        <w:noProof/>
      </w:rPr>
      <w:drawing>
        <wp:inline distT="0" distB="0" distL="0" distR="0" wp14:anchorId="4B177FFE" wp14:editId="58FEF243">
          <wp:extent cx="1336515" cy="3497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07" cy="36685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B9"/>
    <w:rsid w:val="00040509"/>
    <w:rsid w:val="00055D83"/>
    <w:rsid w:val="000650F6"/>
    <w:rsid w:val="00091A34"/>
    <w:rsid w:val="000D2D57"/>
    <w:rsid w:val="0012263A"/>
    <w:rsid w:val="00162486"/>
    <w:rsid w:val="001B1FDD"/>
    <w:rsid w:val="001F3A32"/>
    <w:rsid w:val="001F4268"/>
    <w:rsid w:val="001F628F"/>
    <w:rsid w:val="00221B40"/>
    <w:rsid w:val="0029198A"/>
    <w:rsid w:val="00296402"/>
    <w:rsid w:val="002A7443"/>
    <w:rsid w:val="002D3115"/>
    <w:rsid w:val="00346408"/>
    <w:rsid w:val="00357D8C"/>
    <w:rsid w:val="003909AF"/>
    <w:rsid w:val="003A49AC"/>
    <w:rsid w:val="003F644B"/>
    <w:rsid w:val="0043096D"/>
    <w:rsid w:val="00440405"/>
    <w:rsid w:val="004708A5"/>
    <w:rsid w:val="00480FDA"/>
    <w:rsid w:val="004A2B75"/>
    <w:rsid w:val="004F79CF"/>
    <w:rsid w:val="00524412"/>
    <w:rsid w:val="005622C1"/>
    <w:rsid w:val="006D61A3"/>
    <w:rsid w:val="006F110D"/>
    <w:rsid w:val="006F5CE5"/>
    <w:rsid w:val="00705C5C"/>
    <w:rsid w:val="00706D1E"/>
    <w:rsid w:val="00717E5D"/>
    <w:rsid w:val="00720F43"/>
    <w:rsid w:val="007361AC"/>
    <w:rsid w:val="0075666D"/>
    <w:rsid w:val="007C64B2"/>
    <w:rsid w:val="007E01C3"/>
    <w:rsid w:val="007E2BB9"/>
    <w:rsid w:val="007E66B4"/>
    <w:rsid w:val="007F1562"/>
    <w:rsid w:val="0080339C"/>
    <w:rsid w:val="00834D2F"/>
    <w:rsid w:val="00843962"/>
    <w:rsid w:val="008D2809"/>
    <w:rsid w:val="00971838"/>
    <w:rsid w:val="00982773"/>
    <w:rsid w:val="00996E43"/>
    <w:rsid w:val="009F0DE3"/>
    <w:rsid w:val="00A07341"/>
    <w:rsid w:val="00A16B47"/>
    <w:rsid w:val="00A22B73"/>
    <w:rsid w:val="00A26CED"/>
    <w:rsid w:val="00A9036D"/>
    <w:rsid w:val="00AA0214"/>
    <w:rsid w:val="00AB56A7"/>
    <w:rsid w:val="00B70F0E"/>
    <w:rsid w:val="00B77865"/>
    <w:rsid w:val="00BA1A5A"/>
    <w:rsid w:val="00C3035F"/>
    <w:rsid w:val="00D15247"/>
    <w:rsid w:val="00DB5969"/>
    <w:rsid w:val="00DC2313"/>
    <w:rsid w:val="00DC7104"/>
    <w:rsid w:val="00E1519A"/>
    <w:rsid w:val="00E25275"/>
    <w:rsid w:val="00E977B8"/>
    <w:rsid w:val="00F1776C"/>
    <w:rsid w:val="00F30DA3"/>
    <w:rsid w:val="00F32D9E"/>
    <w:rsid w:val="00F42BD1"/>
    <w:rsid w:val="00F43AAD"/>
    <w:rsid w:val="00F6682A"/>
    <w:rsid w:val="00FC0210"/>
    <w:rsid w:val="00FC7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29E08C"/>
  <w15:chartTrackingRefBased/>
  <w15:docId w15:val="{68D290E5-488F-4C4B-B411-7208A298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2BB9"/>
    <w:pPr>
      <w:tabs>
        <w:tab w:val="center" w:pos="4536"/>
        <w:tab w:val="right" w:pos="9072"/>
      </w:tabs>
      <w:spacing w:after="0" w:line="240" w:lineRule="auto"/>
    </w:pPr>
  </w:style>
  <w:style w:type="character" w:customStyle="1" w:styleId="En-tteCar">
    <w:name w:val="En-tête Car"/>
    <w:basedOn w:val="Policepardfaut"/>
    <w:link w:val="En-tte"/>
    <w:uiPriority w:val="99"/>
    <w:rsid w:val="007E2BB9"/>
  </w:style>
  <w:style w:type="paragraph" w:styleId="Pieddepage">
    <w:name w:val="footer"/>
    <w:basedOn w:val="Normal"/>
    <w:link w:val="PieddepageCar"/>
    <w:uiPriority w:val="99"/>
    <w:unhideWhenUsed/>
    <w:rsid w:val="007E2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BB9"/>
  </w:style>
  <w:style w:type="paragraph" w:styleId="Textedebulles">
    <w:name w:val="Balloon Text"/>
    <w:basedOn w:val="Normal"/>
    <w:link w:val="TextedebullesCar"/>
    <w:uiPriority w:val="99"/>
    <w:semiHidden/>
    <w:unhideWhenUsed/>
    <w:rsid w:val="00C303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LILLE1</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Neydt</dc:creator>
  <cp:keywords/>
  <dc:description/>
  <cp:lastModifiedBy>Marie-Estella Bouamrirene</cp:lastModifiedBy>
  <cp:revision>3</cp:revision>
  <cp:lastPrinted>2022-11-29T10:20:00Z</cp:lastPrinted>
  <dcterms:created xsi:type="dcterms:W3CDTF">2023-07-10T14:58:00Z</dcterms:created>
  <dcterms:modified xsi:type="dcterms:W3CDTF">2023-08-22T14:25:00Z</dcterms:modified>
</cp:coreProperties>
</file>